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0B0" w:rsidRDefault="009200B0" w:rsidP="00702DE5">
      <w:bookmarkStart w:id="0" w:name="_GoBack"/>
      <w:bookmarkEnd w:id="0"/>
    </w:p>
    <w:p w:rsidR="009200B0" w:rsidRDefault="009200B0" w:rsidP="00702DE5"/>
    <w:p w:rsidR="009200B0" w:rsidRDefault="009200B0" w:rsidP="00702DE5"/>
    <w:p w:rsidR="009200B0" w:rsidRDefault="009200B0" w:rsidP="00702DE5"/>
    <w:p w:rsidR="009200B0" w:rsidRDefault="009200B0" w:rsidP="00702DE5"/>
    <w:p w:rsidR="009200B0" w:rsidRPr="009200B0" w:rsidRDefault="00F60CC7" w:rsidP="009200B0">
      <w:pPr>
        <w:spacing w:after="0" w:line="480" w:lineRule="auto"/>
        <w:jc w:val="center"/>
        <w:rPr>
          <w:rFonts w:ascii="Times New Roman" w:hAnsi="Times New Roman" w:cs="Times New Roman"/>
          <w:sz w:val="24"/>
          <w:szCs w:val="24"/>
        </w:rPr>
      </w:pPr>
      <w:r w:rsidRPr="009200B0">
        <w:rPr>
          <w:rFonts w:ascii="Times New Roman" w:hAnsi="Times New Roman" w:cs="Times New Roman"/>
          <w:sz w:val="24"/>
          <w:szCs w:val="24"/>
        </w:rPr>
        <w:t>Resource Scarcity</w:t>
      </w:r>
    </w:p>
    <w:p w:rsidR="009200B0" w:rsidRPr="009200B0" w:rsidRDefault="00F60CC7" w:rsidP="009200B0">
      <w:pPr>
        <w:spacing w:after="0" w:line="480" w:lineRule="auto"/>
        <w:jc w:val="center"/>
        <w:rPr>
          <w:rFonts w:ascii="Times New Roman" w:hAnsi="Times New Roman" w:cs="Times New Roman"/>
          <w:sz w:val="24"/>
          <w:szCs w:val="24"/>
        </w:rPr>
      </w:pPr>
      <w:r w:rsidRPr="009200B0">
        <w:rPr>
          <w:rFonts w:ascii="Times New Roman" w:hAnsi="Times New Roman" w:cs="Times New Roman"/>
          <w:sz w:val="24"/>
          <w:szCs w:val="24"/>
        </w:rPr>
        <w:t>Students’ Name</w:t>
      </w:r>
    </w:p>
    <w:p w:rsidR="009200B0" w:rsidRPr="009200B0" w:rsidRDefault="00F60CC7" w:rsidP="009200B0">
      <w:pPr>
        <w:spacing w:after="0" w:line="480" w:lineRule="auto"/>
        <w:jc w:val="center"/>
        <w:rPr>
          <w:rFonts w:ascii="Times New Roman" w:hAnsi="Times New Roman" w:cs="Times New Roman"/>
          <w:sz w:val="24"/>
          <w:szCs w:val="24"/>
        </w:rPr>
      </w:pPr>
      <w:r w:rsidRPr="009200B0">
        <w:rPr>
          <w:rFonts w:ascii="Times New Roman" w:hAnsi="Times New Roman" w:cs="Times New Roman"/>
          <w:sz w:val="24"/>
          <w:szCs w:val="24"/>
        </w:rPr>
        <w:t xml:space="preserve">Institution Affiliation </w:t>
      </w:r>
      <w:r w:rsidRPr="009200B0">
        <w:rPr>
          <w:rFonts w:ascii="Times New Roman" w:hAnsi="Times New Roman" w:cs="Times New Roman"/>
          <w:sz w:val="24"/>
          <w:szCs w:val="24"/>
        </w:rPr>
        <w:br w:type="page"/>
      </w:r>
    </w:p>
    <w:p w:rsidR="00E144CE" w:rsidRPr="009200B0" w:rsidRDefault="00F60CC7" w:rsidP="009200B0">
      <w:pPr>
        <w:spacing w:after="0" w:line="480" w:lineRule="auto"/>
        <w:ind w:firstLine="720"/>
        <w:rPr>
          <w:rFonts w:ascii="Times New Roman" w:hAnsi="Times New Roman" w:cs="Times New Roman"/>
          <w:sz w:val="24"/>
          <w:szCs w:val="24"/>
        </w:rPr>
      </w:pPr>
      <w:r w:rsidRPr="009200B0">
        <w:rPr>
          <w:rFonts w:ascii="Times New Roman" w:hAnsi="Times New Roman" w:cs="Times New Roman"/>
          <w:sz w:val="24"/>
          <w:szCs w:val="24"/>
        </w:rPr>
        <w:lastRenderedPageBreak/>
        <w:t xml:space="preserve">Changes in the environment pose a </w:t>
      </w:r>
      <w:r w:rsidRPr="009200B0">
        <w:rPr>
          <w:rFonts w:ascii="Times New Roman" w:hAnsi="Times New Roman" w:cs="Times New Roman"/>
          <w:sz w:val="24"/>
          <w:szCs w:val="24"/>
        </w:rPr>
        <w:t>direct risk to security due to their possibility of upsurge resource scarcity. Reducing the accessibility to renewable sources leads disappointments, which in turn establishes complaints against the state, deteriorates the civil society and government, and</w:t>
      </w:r>
      <w:r w:rsidRPr="009200B0">
        <w:rPr>
          <w:rFonts w:ascii="Times New Roman" w:hAnsi="Times New Roman" w:cs="Times New Roman"/>
          <w:sz w:val="24"/>
          <w:szCs w:val="24"/>
        </w:rPr>
        <w:t xml:space="preserve"> increases chances for prompting a revolution. There are three forms of environmental scarcity which are; 1) structural scarcity influenced by uneven </w:t>
      </w:r>
      <w:r w:rsidR="002A1BC6" w:rsidRPr="009200B0">
        <w:rPr>
          <w:rFonts w:ascii="Times New Roman" w:hAnsi="Times New Roman" w:cs="Times New Roman"/>
          <w:sz w:val="24"/>
          <w:szCs w:val="24"/>
        </w:rPr>
        <w:t xml:space="preserve">dissemination of accessibility to natural resources. 2) Supply prompted scarcity that is, reduced accessibility of renewable resources because of degradation and consumption that advance quickly that the processes of regeneration. 3) Demand prompted scarcity that is a result of population growth or increased depletion per capita.  Groups experiencing resource scarcity might end up migrating into regions that are already environmentally stressed. Therefore, this leads to the threat of violence between newcomers and citizens. </w:t>
      </w:r>
    </w:p>
    <w:p w:rsidR="009200B0" w:rsidRPr="009200B0" w:rsidRDefault="00F60CC7" w:rsidP="009200B0">
      <w:pPr>
        <w:spacing w:after="0" w:line="480" w:lineRule="auto"/>
        <w:ind w:firstLine="720"/>
        <w:rPr>
          <w:rFonts w:ascii="Times New Roman" w:hAnsi="Times New Roman" w:cs="Times New Roman"/>
          <w:sz w:val="24"/>
          <w:szCs w:val="24"/>
        </w:rPr>
      </w:pPr>
      <w:r w:rsidRPr="009200B0">
        <w:rPr>
          <w:rFonts w:ascii="Times New Roman" w:hAnsi="Times New Roman" w:cs="Times New Roman"/>
          <w:sz w:val="24"/>
          <w:szCs w:val="24"/>
        </w:rPr>
        <w:t>Political institutions and economic circumstances can lead to the accessibility of envi</w:t>
      </w:r>
      <w:r w:rsidRPr="009200B0">
        <w:rPr>
          <w:rFonts w:ascii="Times New Roman" w:hAnsi="Times New Roman" w:cs="Times New Roman"/>
          <w:sz w:val="24"/>
          <w:szCs w:val="24"/>
        </w:rPr>
        <w:t>ronmental resources. Economic situations and political systems can react to the pressure of structural as well as natural scarcity in this framework. Conflict may not always happen in countries that suffer from water scarcity, an increase in temperature, o</w:t>
      </w:r>
      <w:r w:rsidRPr="009200B0">
        <w:rPr>
          <w:rFonts w:ascii="Times New Roman" w:hAnsi="Times New Roman" w:cs="Times New Roman"/>
          <w:sz w:val="24"/>
          <w:szCs w:val="24"/>
        </w:rPr>
        <w:t xml:space="preserve">r droughts. </w:t>
      </w:r>
      <w:r w:rsidR="00825296" w:rsidRPr="009200B0">
        <w:rPr>
          <w:rFonts w:ascii="Times New Roman" w:hAnsi="Times New Roman" w:cs="Times New Roman"/>
          <w:sz w:val="24"/>
          <w:szCs w:val="24"/>
        </w:rPr>
        <w:t xml:space="preserve">Therefore, these influences can efficiently improve complaints and assist communities to familiarize to environmental changes. Some nations are better endowed with technological abilities and economic resources than other countries and are thus better capable to manage with environmental stress via effective adjustable policies. Some nations might have good and responsive governments and superior political institutions that are normally linked with developed democracies. Democracies are probably to perform better in preventing conflict over limited resources. </w:t>
      </w:r>
      <w:r w:rsidRPr="009200B0">
        <w:rPr>
          <w:rFonts w:ascii="Times New Roman" w:hAnsi="Times New Roman" w:cs="Times New Roman"/>
          <w:sz w:val="24"/>
          <w:szCs w:val="24"/>
        </w:rPr>
        <w:t>Various investigations have recognized a significantly positive interrelationship between environmental performance and republic.</w:t>
      </w:r>
    </w:p>
    <w:p w:rsidR="00F94810" w:rsidRDefault="00F60CC7" w:rsidP="009200B0">
      <w:pPr>
        <w:spacing w:after="0" w:line="480" w:lineRule="auto"/>
        <w:ind w:firstLine="720"/>
        <w:rPr>
          <w:rFonts w:ascii="Times New Roman" w:hAnsi="Times New Roman" w:cs="Times New Roman"/>
          <w:sz w:val="24"/>
          <w:szCs w:val="24"/>
        </w:rPr>
      </w:pPr>
      <w:r w:rsidRPr="009200B0">
        <w:rPr>
          <w:rFonts w:ascii="Times New Roman" w:hAnsi="Times New Roman" w:cs="Times New Roman"/>
          <w:sz w:val="24"/>
          <w:szCs w:val="24"/>
        </w:rPr>
        <w:lastRenderedPageBreak/>
        <w:t>The most significant unintended effects are possible to lead</w:t>
      </w:r>
      <w:r w:rsidRPr="009200B0">
        <w:rPr>
          <w:rFonts w:ascii="Times New Roman" w:hAnsi="Times New Roman" w:cs="Times New Roman"/>
          <w:sz w:val="24"/>
          <w:szCs w:val="24"/>
        </w:rPr>
        <w:t xml:space="preserve"> from environmental changes through migration and economic performance to violent conflict. Various researches that pitiable economic performance either -persistent or impermanent- cause violent conflict. If there is a change in the environment, for instan</w:t>
      </w:r>
      <w:r w:rsidRPr="009200B0">
        <w:rPr>
          <w:rFonts w:ascii="Times New Roman" w:hAnsi="Times New Roman" w:cs="Times New Roman"/>
          <w:sz w:val="24"/>
          <w:szCs w:val="24"/>
        </w:rPr>
        <w:t xml:space="preserve">ce, </w:t>
      </w:r>
      <w:r w:rsidR="00A04F84" w:rsidRPr="009200B0">
        <w:rPr>
          <w:rFonts w:ascii="Times New Roman" w:hAnsi="Times New Roman" w:cs="Times New Roman"/>
          <w:sz w:val="24"/>
          <w:szCs w:val="24"/>
        </w:rPr>
        <w:t xml:space="preserve">heavy </w:t>
      </w:r>
      <w:r w:rsidRPr="009200B0">
        <w:rPr>
          <w:rFonts w:ascii="Times New Roman" w:hAnsi="Times New Roman" w:cs="Times New Roman"/>
          <w:sz w:val="24"/>
          <w:szCs w:val="24"/>
        </w:rPr>
        <w:t xml:space="preserve">deviations in precipitation </w:t>
      </w:r>
      <w:r w:rsidR="00A04F84" w:rsidRPr="009200B0">
        <w:rPr>
          <w:rFonts w:ascii="Times New Roman" w:hAnsi="Times New Roman" w:cs="Times New Roman"/>
          <w:sz w:val="24"/>
          <w:szCs w:val="24"/>
        </w:rPr>
        <w:t>configurations</w:t>
      </w:r>
      <w:r w:rsidRPr="009200B0">
        <w:rPr>
          <w:rFonts w:ascii="Times New Roman" w:hAnsi="Times New Roman" w:cs="Times New Roman"/>
          <w:sz w:val="24"/>
          <w:szCs w:val="24"/>
        </w:rPr>
        <w:t xml:space="preserve">, or temperature decrease or increase, then there is a possibility of conflict. Change in climate </w:t>
      </w:r>
      <w:r w:rsidR="00A04F84" w:rsidRPr="009200B0">
        <w:rPr>
          <w:rFonts w:ascii="Times New Roman" w:hAnsi="Times New Roman" w:cs="Times New Roman"/>
          <w:sz w:val="24"/>
          <w:szCs w:val="24"/>
        </w:rPr>
        <w:t xml:space="preserve">influence conflict through their consequences on agricultural production over the period. </w:t>
      </w:r>
      <w:r w:rsidRPr="009200B0">
        <w:rPr>
          <w:rFonts w:ascii="Times New Roman" w:hAnsi="Times New Roman" w:cs="Times New Roman"/>
          <w:sz w:val="24"/>
          <w:szCs w:val="24"/>
        </w:rPr>
        <w:t xml:space="preserve"> </w:t>
      </w:r>
      <w:r w:rsidR="00A04F84" w:rsidRPr="009200B0">
        <w:rPr>
          <w:rFonts w:ascii="Times New Roman" w:hAnsi="Times New Roman" w:cs="Times New Roman"/>
          <w:sz w:val="24"/>
          <w:szCs w:val="24"/>
        </w:rPr>
        <w:t xml:space="preserve">Besides affecting economic performance, deprivation and environmental changes might lead to human immigration by pushing individuals out of unfavorably unnatural or uninhabitable regions. Existing researches indicate that internal and international migration is normally observed coping feedback to sea level, drought, water scarcity, and </w:t>
      </w:r>
      <w:r w:rsidR="00E144CE" w:rsidRPr="009200B0">
        <w:rPr>
          <w:rFonts w:ascii="Times New Roman" w:hAnsi="Times New Roman" w:cs="Times New Roman"/>
          <w:sz w:val="24"/>
          <w:szCs w:val="24"/>
        </w:rPr>
        <w:t xml:space="preserve">other pressures on the environment. </w:t>
      </w: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9200B0" w:rsidP="009200B0">
      <w:pPr>
        <w:spacing w:after="0" w:line="480" w:lineRule="auto"/>
        <w:rPr>
          <w:rFonts w:ascii="Times New Roman" w:hAnsi="Times New Roman" w:cs="Times New Roman"/>
          <w:sz w:val="24"/>
          <w:szCs w:val="24"/>
        </w:rPr>
      </w:pPr>
    </w:p>
    <w:p w:rsidR="009200B0" w:rsidRDefault="00F60CC7" w:rsidP="009200B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9200B0" w:rsidRPr="009200B0" w:rsidRDefault="00F60CC7" w:rsidP="009200B0">
      <w:pPr>
        <w:spacing w:after="0" w:line="240" w:lineRule="auto"/>
        <w:rPr>
          <w:rFonts w:ascii="Times New Roman" w:eastAsia="Times New Roman" w:hAnsi="Times New Roman" w:cs="Times New Roman"/>
          <w:sz w:val="24"/>
          <w:szCs w:val="24"/>
        </w:rPr>
      </w:pPr>
      <w:r w:rsidRPr="009200B0">
        <w:rPr>
          <w:rFonts w:ascii="Times New Roman" w:eastAsia="Times New Roman" w:hAnsi="Times New Roman" w:cs="Times New Roman"/>
          <w:sz w:val="24"/>
          <w:szCs w:val="24"/>
        </w:rPr>
        <w:t>Farinosi, F., Cattaneo, C., Benandi, B., Follador, M., Bidoglio, G., McMahon, S., &amp; Barbas, T. (2018). JRC Science Hub.</w:t>
      </w:r>
    </w:p>
    <w:p w:rsidR="009200B0" w:rsidRPr="009200B0" w:rsidRDefault="009200B0" w:rsidP="009200B0">
      <w:pPr>
        <w:spacing w:after="0" w:line="480" w:lineRule="auto"/>
        <w:rPr>
          <w:rFonts w:ascii="Times New Roman" w:hAnsi="Times New Roman" w:cs="Times New Roman"/>
          <w:sz w:val="24"/>
          <w:szCs w:val="24"/>
        </w:rPr>
      </w:pPr>
    </w:p>
    <w:sectPr w:rsidR="009200B0" w:rsidRPr="009200B0" w:rsidSect="009200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CC7" w:rsidRDefault="00F60CC7">
      <w:pPr>
        <w:spacing w:after="0" w:line="240" w:lineRule="auto"/>
      </w:pPr>
      <w:r>
        <w:separator/>
      </w:r>
    </w:p>
  </w:endnote>
  <w:endnote w:type="continuationSeparator" w:id="0">
    <w:p w:rsidR="00F60CC7" w:rsidRDefault="00F6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CC7" w:rsidRDefault="00F60CC7">
      <w:pPr>
        <w:spacing w:after="0" w:line="240" w:lineRule="auto"/>
      </w:pPr>
      <w:r>
        <w:separator/>
      </w:r>
    </w:p>
  </w:footnote>
  <w:footnote w:type="continuationSeparator" w:id="0">
    <w:p w:rsidR="00F60CC7" w:rsidRDefault="00F60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0B0" w:rsidRDefault="00F60CC7">
    <w:pPr>
      <w:pStyle w:val="Header"/>
    </w:pPr>
    <w:r>
      <w:t xml:space="preserve">RESOURCE SCARCITY </w:t>
    </w:r>
    <w:r>
      <w:tab/>
    </w:r>
    <w:r>
      <w:tab/>
    </w:r>
    <w:r>
      <w:fldChar w:fldCharType="begin"/>
    </w:r>
    <w:r>
      <w:instrText xml:space="preserve"> PAGE   \* MERGEFORMAT </w:instrText>
    </w:r>
    <w:r>
      <w:fldChar w:fldCharType="separate"/>
    </w:r>
    <w:r w:rsidR="00812C5F">
      <w:rPr>
        <w:noProof/>
      </w:rPr>
      <w:t>3</w:t>
    </w:r>
    <w:r>
      <w:rPr>
        <w:noProof/>
      </w:rPr>
      <w:fldChar w:fldCharType="end"/>
    </w:r>
  </w:p>
  <w:p w:rsidR="009200B0" w:rsidRDefault="00920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0B0" w:rsidRDefault="00F60CC7">
    <w:pPr>
      <w:pStyle w:val="Header"/>
    </w:pPr>
    <w:r>
      <w:t xml:space="preserve">Running Head: RESOURCE SCARCITY </w:t>
    </w:r>
    <w:r>
      <w:tab/>
    </w:r>
    <w:r>
      <w:tab/>
    </w:r>
    <w:r>
      <w:fldChar w:fldCharType="begin"/>
    </w:r>
    <w:r>
      <w:instrText xml:space="preserve"> PAGE   \* MERGEFORMAT </w:instrText>
    </w:r>
    <w:r>
      <w:fldChar w:fldCharType="separate"/>
    </w:r>
    <w:r w:rsidR="00812C5F">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E79"/>
    <w:rsid w:val="000F1F1A"/>
    <w:rsid w:val="002A1BC6"/>
    <w:rsid w:val="005D738B"/>
    <w:rsid w:val="00702DE5"/>
    <w:rsid w:val="00812C5F"/>
    <w:rsid w:val="00825296"/>
    <w:rsid w:val="009200B0"/>
    <w:rsid w:val="00A04F84"/>
    <w:rsid w:val="00B35E79"/>
    <w:rsid w:val="00BA67DD"/>
    <w:rsid w:val="00DC24AA"/>
    <w:rsid w:val="00E144CE"/>
    <w:rsid w:val="00ED2641"/>
    <w:rsid w:val="00F60CC7"/>
    <w:rsid w:val="00F94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CB7E7B-55D5-4DE6-A011-15A17C54B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0B0"/>
  </w:style>
  <w:style w:type="paragraph" w:styleId="Footer">
    <w:name w:val="footer"/>
    <w:basedOn w:val="Normal"/>
    <w:link w:val="FooterChar"/>
    <w:uiPriority w:val="99"/>
    <w:unhideWhenUsed/>
    <w:rsid w:val="00920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MY PC</cp:lastModifiedBy>
  <cp:revision>2</cp:revision>
  <dcterms:created xsi:type="dcterms:W3CDTF">2020-09-20T02:33:00Z</dcterms:created>
  <dcterms:modified xsi:type="dcterms:W3CDTF">2020-09-20T02:33:00Z</dcterms:modified>
</cp:coreProperties>
</file>